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232EF6" w:rsidRDefault="00816952" w:rsidP="00925DA5">
      <w:pPr>
        <w:spacing w:line="240" w:lineRule="auto"/>
        <w:rPr>
          <w:sz w:val="24"/>
          <w:szCs w:val="24"/>
        </w:rPr>
      </w:pPr>
    </w:p>
    <w:p w14:paraId="1806CD36" w14:textId="581B0888" w:rsidR="00ED61F0" w:rsidRDefault="00D54149" w:rsidP="00925DA5">
      <w:pPr>
        <w:spacing w:line="240" w:lineRule="auto"/>
        <w:rPr>
          <w:sz w:val="24"/>
          <w:szCs w:val="24"/>
        </w:rPr>
      </w:pPr>
      <w:r w:rsidRPr="00232EF6">
        <w:rPr>
          <w:sz w:val="24"/>
          <w:szCs w:val="24"/>
        </w:rPr>
        <w:t>FOR IMMEDIATE RELEASE</w:t>
      </w:r>
    </w:p>
    <w:p w14:paraId="3A4AC1CE" w14:textId="77777777" w:rsidR="003533DA" w:rsidRPr="00232EF6" w:rsidRDefault="003533DA" w:rsidP="00925DA5">
      <w:pPr>
        <w:spacing w:line="240" w:lineRule="auto"/>
        <w:rPr>
          <w:sz w:val="24"/>
          <w:szCs w:val="24"/>
        </w:rPr>
      </w:pPr>
    </w:p>
    <w:p w14:paraId="52571AFF" w14:textId="193B8BA8" w:rsidR="0039724F" w:rsidRPr="00232EF6" w:rsidRDefault="00213F33" w:rsidP="0039724F">
      <w:pPr>
        <w:jc w:val="center"/>
        <w:rPr>
          <w:b/>
          <w:bCs/>
          <w:sz w:val="28"/>
          <w:szCs w:val="28"/>
        </w:rPr>
      </w:pPr>
      <w:r>
        <w:rPr>
          <w:rStyle w:val="Strong"/>
          <w:sz w:val="28"/>
          <w:szCs w:val="28"/>
        </w:rPr>
        <w:t xml:space="preserve">Team Remington’s </w:t>
      </w:r>
      <w:r w:rsidR="00FB1DAC">
        <w:rPr>
          <w:rStyle w:val="Strong"/>
          <w:sz w:val="28"/>
          <w:szCs w:val="28"/>
        </w:rPr>
        <w:t>Parcell wins NSCA East Coast Championship</w:t>
      </w:r>
    </w:p>
    <w:p w14:paraId="4486DE77" w14:textId="41C80F6C" w:rsidR="00175725" w:rsidRDefault="00ED61F0" w:rsidP="00204C87">
      <w:pPr>
        <w:rPr>
          <w:sz w:val="24"/>
          <w:szCs w:val="24"/>
        </w:rPr>
      </w:pPr>
      <w:r w:rsidRPr="00232EF6">
        <w:rPr>
          <w:sz w:val="24"/>
          <w:szCs w:val="24"/>
        </w:rPr>
        <w:br/>
      </w:r>
      <w:r w:rsidRPr="00232EF6">
        <w:rPr>
          <w:rStyle w:val="Strong"/>
          <w:sz w:val="24"/>
          <w:szCs w:val="24"/>
        </w:rPr>
        <w:t xml:space="preserve">LONOKE, Ark. – </w:t>
      </w:r>
      <w:r w:rsidR="00FB1DAC">
        <w:rPr>
          <w:rStyle w:val="Strong"/>
          <w:sz w:val="24"/>
          <w:szCs w:val="24"/>
        </w:rPr>
        <w:t xml:space="preserve">March </w:t>
      </w:r>
      <w:r w:rsidR="00993811" w:rsidRPr="00993811">
        <w:rPr>
          <w:rStyle w:val="Strong"/>
          <w:sz w:val="24"/>
          <w:szCs w:val="24"/>
        </w:rPr>
        <w:t>16</w:t>
      </w:r>
      <w:r w:rsidRPr="00232EF6">
        <w:rPr>
          <w:rStyle w:val="Strong"/>
          <w:sz w:val="24"/>
          <w:szCs w:val="24"/>
        </w:rPr>
        <w:t>, 202</w:t>
      </w:r>
      <w:r w:rsidR="0039724F" w:rsidRPr="00232EF6">
        <w:rPr>
          <w:rStyle w:val="Strong"/>
          <w:sz w:val="24"/>
          <w:szCs w:val="24"/>
        </w:rPr>
        <w:t>6</w:t>
      </w:r>
      <w:r w:rsidRPr="00232EF6">
        <w:rPr>
          <w:sz w:val="24"/>
          <w:szCs w:val="24"/>
        </w:rPr>
        <w:t xml:space="preserve"> </w:t>
      </w:r>
      <w:r w:rsidR="00DE2DC8" w:rsidRPr="00232EF6">
        <w:rPr>
          <w:sz w:val="24"/>
          <w:szCs w:val="24"/>
        </w:rPr>
        <w:t>–</w:t>
      </w:r>
      <w:r w:rsidR="00DE2DC8">
        <w:rPr>
          <w:sz w:val="24"/>
          <w:szCs w:val="24"/>
        </w:rPr>
        <w:t xml:space="preserve"> </w:t>
      </w:r>
      <w:r w:rsidR="00FB1DAC">
        <w:rPr>
          <w:sz w:val="24"/>
          <w:szCs w:val="24"/>
        </w:rPr>
        <w:t>More than 300 shooters competed at this year’s East Coast Championship</w:t>
      </w:r>
      <w:r w:rsidR="00F4582B">
        <w:rPr>
          <w:sz w:val="24"/>
          <w:szCs w:val="24"/>
        </w:rPr>
        <w:t xml:space="preserve"> with Team Remington’s Turner Parcell claiming the coveted Championship Trophy.  </w:t>
      </w:r>
      <w:r w:rsidR="00FB1DAC">
        <w:rPr>
          <w:sz w:val="24"/>
          <w:szCs w:val="24"/>
        </w:rPr>
        <w:t xml:space="preserve">Parcell earned the event’s </w:t>
      </w:r>
      <w:r w:rsidR="00B76DEA">
        <w:rPr>
          <w:sz w:val="24"/>
          <w:szCs w:val="24"/>
        </w:rPr>
        <w:t xml:space="preserve">High </w:t>
      </w:r>
      <w:r w:rsidR="002E2F0D">
        <w:rPr>
          <w:sz w:val="24"/>
          <w:szCs w:val="24"/>
        </w:rPr>
        <w:t>Over All C</w:t>
      </w:r>
      <w:r w:rsidR="00FB1DAC">
        <w:rPr>
          <w:sz w:val="24"/>
          <w:szCs w:val="24"/>
        </w:rPr>
        <w:t xml:space="preserve">hampionship trophy with a two-day combined score of 187, four targets better than the </w:t>
      </w:r>
      <w:r w:rsidR="00365ED4">
        <w:rPr>
          <w:sz w:val="24"/>
          <w:szCs w:val="24"/>
        </w:rPr>
        <w:t>second-place</w:t>
      </w:r>
      <w:r w:rsidR="00F248AB">
        <w:rPr>
          <w:sz w:val="24"/>
          <w:szCs w:val="24"/>
        </w:rPr>
        <w:t xml:space="preserve"> finisher</w:t>
      </w:r>
      <w:r w:rsidR="00FB1DAC">
        <w:rPr>
          <w:sz w:val="24"/>
          <w:szCs w:val="24"/>
        </w:rPr>
        <w:t xml:space="preserve">.  This year’s East Coach Championship was held at Hunters Pointe Sporting Clays in Washington, North Carolina </w:t>
      </w:r>
      <w:r w:rsidR="00175725">
        <w:rPr>
          <w:sz w:val="24"/>
          <w:szCs w:val="24"/>
        </w:rPr>
        <w:t xml:space="preserve">and </w:t>
      </w:r>
      <w:r w:rsidR="002E2F0D">
        <w:rPr>
          <w:sz w:val="24"/>
          <w:szCs w:val="24"/>
        </w:rPr>
        <w:t xml:space="preserve">the event </w:t>
      </w:r>
      <w:r w:rsidR="00175725">
        <w:rPr>
          <w:sz w:val="24"/>
          <w:szCs w:val="24"/>
        </w:rPr>
        <w:t>ran from March 11-15, 2026.</w:t>
      </w:r>
    </w:p>
    <w:p w14:paraId="2C2702E3" w14:textId="77777777" w:rsidR="00175725" w:rsidRDefault="00175725" w:rsidP="00204C87">
      <w:pPr>
        <w:rPr>
          <w:sz w:val="24"/>
          <w:szCs w:val="24"/>
        </w:rPr>
      </w:pPr>
    </w:p>
    <w:p w14:paraId="3EE0DC3A" w14:textId="77777777" w:rsidR="002E2F0D" w:rsidRDefault="002E2F0D" w:rsidP="00204C87">
      <w:pPr>
        <w:rPr>
          <w:sz w:val="24"/>
          <w:szCs w:val="24"/>
        </w:rPr>
      </w:pPr>
      <w:r>
        <w:rPr>
          <w:sz w:val="24"/>
          <w:szCs w:val="24"/>
        </w:rPr>
        <w:t>Besides the championship’s top prize, Team Remington also had several event wins.  Michael Luongo won the 12-Gauge and 20-Gauge competitions while finishing Runner-Up in both the 5-Stand event and Scott Downs Memorial.  Turner Parcell was the Runner-Up in the 12-Gauge event won by his Remington teammate.</w:t>
      </w:r>
    </w:p>
    <w:p w14:paraId="4D9F744D" w14:textId="77777777" w:rsidR="002E2F0D" w:rsidRDefault="002E2F0D" w:rsidP="00204C87">
      <w:pPr>
        <w:rPr>
          <w:sz w:val="24"/>
          <w:szCs w:val="24"/>
        </w:rPr>
      </w:pPr>
    </w:p>
    <w:p w14:paraId="15836A44" w14:textId="30B8EC40" w:rsidR="00361BA2" w:rsidRDefault="002E2F0D" w:rsidP="00F4582B">
      <w:pPr>
        <w:rPr>
          <w:sz w:val="24"/>
          <w:szCs w:val="24"/>
        </w:rPr>
      </w:pPr>
      <w:r>
        <w:rPr>
          <w:sz w:val="24"/>
          <w:szCs w:val="24"/>
        </w:rPr>
        <w:t>“A good weekend of results from Team Remington,” sa</w:t>
      </w:r>
      <w:r w:rsidR="00993811">
        <w:rPr>
          <w:sz w:val="24"/>
          <w:szCs w:val="24"/>
        </w:rPr>
        <w:t>id</w:t>
      </w:r>
      <w:r>
        <w:rPr>
          <w:sz w:val="24"/>
          <w:szCs w:val="24"/>
        </w:rPr>
        <w:t xml:space="preserve"> Director of Marketing Christian Hogg.  </w:t>
      </w:r>
      <w:r w:rsidR="00F4582B">
        <w:rPr>
          <w:sz w:val="24"/>
          <w:szCs w:val="24"/>
        </w:rPr>
        <w:t>“</w:t>
      </w:r>
      <w:r>
        <w:rPr>
          <w:sz w:val="24"/>
          <w:szCs w:val="24"/>
        </w:rPr>
        <w:t>This sets the team up for two big weekends of co</w:t>
      </w:r>
      <w:r w:rsidR="00F4582B">
        <w:rPr>
          <w:sz w:val="24"/>
          <w:szCs w:val="24"/>
        </w:rPr>
        <w:t xml:space="preserve">mpetitions with the Western Regional and Gator Cup </w:t>
      </w:r>
      <w:r w:rsidR="00365ED4">
        <w:rPr>
          <w:sz w:val="24"/>
          <w:szCs w:val="24"/>
        </w:rPr>
        <w:t xml:space="preserve">still left </w:t>
      </w:r>
      <w:r w:rsidR="00F4582B">
        <w:rPr>
          <w:sz w:val="24"/>
          <w:szCs w:val="24"/>
        </w:rPr>
        <w:t>on the March schedule,” continued Hogg.</w:t>
      </w:r>
      <w:r w:rsidR="0003793E">
        <w:rPr>
          <w:sz w:val="24"/>
          <w:szCs w:val="24"/>
        </w:rPr>
        <w:t xml:space="preserve">  </w:t>
      </w:r>
      <w:r w:rsidR="00361BA2">
        <w:rPr>
          <w:sz w:val="24"/>
          <w:szCs w:val="24"/>
        </w:rPr>
        <w:t xml:space="preserve">  </w:t>
      </w:r>
    </w:p>
    <w:p w14:paraId="08BBD215" w14:textId="77777777" w:rsidR="00232EF6" w:rsidRDefault="00232EF6"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00A1BDD9" w14:textId="77777777" w:rsidR="005576F9" w:rsidRDefault="005576F9" w:rsidP="005576F9">
      <w:pPr>
        <w:rPr>
          <w:sz w:val="24"/>
          <w:szCs w:val="24"/>
        </w:rPr>
      </w:pPr>
      <w:r w:rsidRPr="1677C43C">
        <w:rPr>
          <w:sz w:val="24"/>
          <w:szCs w:val="24"/>
        </w:rPr>
        <w:t>Team Remington competes and wins with Remington Premier shotshells. Top quality, consistency</w:t>
      </w:r>
      <w:r>
        <w:rPr>
          <w:sz w:val="24"/>
          <w:szCs w:val="24"/>
        </w:rPr>
        <w:t>, and accuracy come standard when trap, skeet,</w:t>
      </w:r>
      <w:r w:rsidRPr="1677C43C">
        <w:rPr>
          <w:sz w:val="24"/>
          <w:szCs w:val="24"/>
        </w:rPr>
        <w:t xml:space="preserve"> or sporting competitors shoot the iconic Premier STS and Premier Nitro families of ammunition.</w:t>
      </w:r>
    </w:p>
    <w:p w14:paraId="57FCE0EF" w14:textId="77777777" w:rsidR="005576F9" w:rsidRDefault="005576F9" w:rsidP="005576F9">
      <w:pPr>
        <w:rPr>
          <w:sz w:val="24"/>
          <w:szCs w:val="24"/>
        </w:rPr>
      </w:pPr>
    </w:p>
    <w:p w14:paraId="6F1E32B3" w14:textId="0133241E" w:rsidR="00925DA5" w:rsidRPr="00232EF6" w:rsidRDefault="005576F9" w:rsidP="00603520">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43A1EC59" w14:textId="77777777" w:rsidR="00925DA5" w:rsidRDefault="00925DA5" w:rsidP="00925DA5">
      <w:pPr>
        <w:pStyle w:val="NormalWeb"/>
        <w:spacing w:before="0" w:beforeAutospacing="0" w:after="0" w:afterAutospacing="0"/>
        <w:rPr>
          <w:rFonts w:ascii="Arial" w:hAnsi="Arial" w:cs="Arial"/>
          <w:b/>
          <w:bCs/>
        </w:rPr>
      </w:pPr>
    </w:p>
    <w:p w14:paraId="204B5579" w14:textId="77777777" w:rsidR="00993811" w:rsidRPr="00232EF6" w:rsidRDefault="00993811" w:rsidP="00925DA5">
      <w:pPr>
        <w:pStyle w:val="NormalWeb"/>
        <w:spacing w:before="0" w:beforeAutospacing="0" w:after="0" w:afterAutospacing="0"/>
        <w:rPr>
          <w:rFonts w:ascii="Arial" w:hAnsi="Arial" w:cs="Arial"/>
          <w:b/>
          <w:bCs/>
        </w:rPr>
      </w:pPr>
    </w:p>
    <w:p w14:paraId="1009A62D" w14:textId="11F608EF" w:rsidR="00925DA5" w:rsidRPr="00232EF6" w:rsidRDefault="00ED61F0" w:rsidP="00925DA5">
      <w:pPr>
        <w:pStyle w:val="NormalWeb"/>
        <w:spacing w:before="0" w:beforeAutospacing="0" w:after="0" w:afterAutospacing="0"/>
        <w:rPr>
          <w:rFonts w:ascii="Arial" w:hAnsi="Arial" w:cs="Arial"/>
        </w:rPr>
      </w:pPr>
      <w:r w:rsidRPr="00232EF6">
        <w:rPr>
          <w:rStyle w:val="Strong"/>
          <w:rFonts w:ascii="Arial" w:hAnsi="Arial" w:cs="Arial"/>
        </w:rPr>
        <w:t>Press Release Contact:</w:t>
      </w:r>
      <w:r w:rsidR="00925DA5" w:rsidRPr="00232EF6">
        <w:rPr>
          <w:rFonts w:ascii="Arial" w:hAnsi="Arial" w:cs="Arial"/>
        </w:rPr>
        <w:t xml:space="preserve"> </w:t>
      </w:r>
      <w:r w:rsidRPr="00232EF6">
        <w:rPr>
          <w:rFonts w:ascii="Arial" w:hAnsi="Arial" w:cs="Arial"/>
        </w:rPr>
        <w:t>JJ Reich</w:t>
      </w:r>
      <w:r w:rsidRPr="00232EF6">
        <w:rPr>
          <w:rFonts w:ascii="Arial" w:hAnsi="Arial" w:cs="Arial"/>
        </w:rPr>
        <w:br/>
        <w:t>Senior Manager – Press Relations</w:t>
      </w:r>
      <w:r w:rsidRPr="00232EF6">
        <w:rPr>
          <w:rFonts w:ascii="Arial" w:hAnsi="Arial" w:cs="Arial"/>
        </w:rPr>
        <w:br/>
        <w:t xml:space="preserve">E-mail: </w:t>
      </w:r>
      <w:hyperlink r:id="rId7" w:history="1">
        <w:r w:rsidRPr="00232EF6">
          <w:rPr>
            <w:rStyle w:val="Hyperlink"/>
            <w:rFonts w:ascii="Arial" w:hAnsi="Arial" w:cs="Arial"/>
          </w:rPr>
          <w:t>media@tkghunt.com</w:t>
        </w:r>
      </w:hyperlink>
    </w:p>
    <w:p w14:paraId="6E81DEB9" w14:textId="77777777" w:rsidR="00993811" w:rsidRDefault="00993811" w:rsidP="00925DA5">
      <w:pPr>
        <w:pStyle w:val="NormalWeb"/>
        <w:spacing w:before="0" w:beforeAutospacing="0" w:after="0" w:afterAutospacing="0"/>
        <w:rPr>
          <w:rFonts w:ascii="Arial" w:hAnsi="Arial" w:cs="Arial"/>
        </w:rPr>
      </w:pPr>
    </w:p>
    <w:p w14:paraId="115F6F87" w14:textId="051AC19A" w:rsidR="00925DA5" w:rsidRPr="00232EF6" w:rsidRDefault="00ED61F0" w:rsidP="00925DA5">
      <w:pPr>
        <w:pStyle w:val="NormalWeb"/>
        <w:spacing w:before="0" w:beforeAutospacing="0" w:after="0" w:afterAutospacing="0"/>
        <w:rPr>
          <w:rFonts w:ascii="Arial" w:hAnsi="Arial" w:cs="Arial"/>
        </w:rPr>
      </w:pPr>
      <w:r w:rsidRPr="00232EF6">
        <w:rPr>
          <w:rFonts w:ascii="Arial" w:hAnsi="Arial" w:cs="Arial"/>
        </w:rPr>
        <w:br/>
      </w:r>
      <w:r w:rsidR="00925DA5" w:rsidRPr="00232EF6">
        <w:rPr>
          <w:rStyle w:val="Strong"/>
          <w:rFonts w:ascii="Arial" w:hAnsi="Arial" w:cs="Arial"/>
        </w:rPr>
        <w:t>About Remington</w:t>
      </w:r>
      <w:r w:rsidR="00925DA5" w:rsidRPr="00232EF6">
        <w:rPr>
          <w:rFonts w:ascii="Arial" w:hAnsi="Arial" w:cs="Arial"/>
        </w:rPr>
        <w:br/>
        <w:t xml:space="preserve">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w:t>
      </w:r>
      <w:r w:rsidR="00925DA5" w:rsidRPr="00232EF6">
        <w:rPr>
          <w:rFonts w:ascii="Arial" w:hAnsi="Arial" w:cs="Arial"/>
        </w:rPr>
        <w:lastRenderedPageBreak/>
        <w:t>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232EF6" w:rsidRDefault="00816952" w:rsidP="00925DA5">
      <w:pPr>
        <w:pStyle w:val="NormalWeb"/>
        <w:spacing w:before="0" w:beforeAutospacing="0" w:after="0" w:afterAutospacing="0"/>
        <w:rPr>
          <w:rFonts w:ascii="Arial" w:hAnsi="Arial" w:cs="Arial"/>
        </w:rPr>
      </w:pPr>
    </w:p>
    <w:sectPr w:rsidR="00816952" w:rsidRPr="00232EF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06CA" w14:textId="77777777" w:rsidR="00393E97" w:rsidRDefault="00393E97">
      <w:pPr>
        <w:spacing w:line="240" w:lineRule="auto"/>
      </w:pPr>
      <w:r>
        <w:separator/>
      </w:r>
    </w:p>
  </w:endnote>
  <w:endnote w:type="continuationSeparator" w:id="0">
    <w:p w14:paraId="2712B8EE" w14:textId="77777777" w:rsidR="00393E97" w:rsidRDefault="00393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A320" w14:textId="77777777" w:rsidR="00393E97" w:rsidRDefault="00393E97">
      <w:pPr>
        <w:spacing w:line="240" w:lineRule="auto"/>
      </w:pPr>
      <w:r>
        <w:separator/>
      </w:r>
    </w:p>
  </w:footnote>
  <w:footnote w:type="continuationSeparator" w:id="0">
    <w:p w14:paraId="0EF68FCD" w14:textId="77777777" w:rsidR="00393E97" w:rsidRDefault="00393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793E"/>
    <w:rsid w:val="00094F58"/>
    <w:rsid w:val="000B6532"/>
    <w:rsid w:val="000C74CA"/>
    <w:rsid w:val="000D6293"/>
    <w:rsid w:val="00103733"/>
    <w:rsid w:val="00140FC9"/>
    <w:rsid w:val="00175725"/>
    <w:rsid w:val="00183820"/>
    <w:rsid w:val="001B7C6F"/>
    <w:rsid w:val="0020349C"/>
    <w:rsid w:val="00204C87"/>
    <w:rsid w:val="00213F33"/>
    <w:rsid w:val="00232CE3"/>
    <w:rsid w:val="00232EF6"/>
    <w:rsid w:val="00235D60"/>
    <w:rsid w:val="002404BB"/>
    <w:rsid w:val="002453E9"/>
    <w:rsid w:val="00250458"/>
    <w:rsid w:val="00274712"/>
    <w:rsid w:val="00280780"/>
    <w:rsid w:val="002A6B66"/>
    <w:rsid w:val="002B0544"/>
    <w:rsid w:val="002B3937"/>
    <w:rsid w:val="002B584D"/>
    <w:rsid w:val="002E2F0D"/>
    <w:rsid w:val="003533DA"/>
    <w:rsid w:val="00356045"/>
    <w:rsid w:val="00357B60"/>
    <w:rsid w:val="00361BA2"/>
    <w:rsid w:val="00365ED4"/>
    <w:rsid w:val="00393E97"/>
    <w:rsid w:val="0039724F"/>
    <w:rsid w:val="003C0C9A"/>
    <w:rsid w:val="003C5E6B"/>
    <w:rsid w:val="00477446"/>
    <w:rsid w:val="004B31E6"/>
    <w:rsid w:val="005576F9"/>
    <w:rsid w:val="00574CAA"/>
    <w:rsid w:val="005D734D"/>
    <w:rsid w:val="005E560E"/>
    <w:rsid w:val="005F3AF3"/>
    <w:rsid w:val="005F5CF2"/>
    <w:rsid w:val="00600DB7"/>
    <w:rsid w:val="00603520"/>
    <w:rsid w:val="00614FE9"/>
    <w:rsid w:val="00700384"/>
    <w:rsid w:val="00760373"/>
    <w:rsid w:val="00763F05"/>
    <w:rsid w:val="007A59F0"/>
    <w:rsid w:val="007A763B"/>
    <w:rsid w:val="007B7825"/>
    <w:rsid w:val="007D1A12"/>
    <w:rsid w:val="007F5790"/>
    <w:rsid w:val="007F7E2F"/>
    <w:rsid w:val="00801012"/>
    <w:rsid w:val="00816952"/>
    <w:rsid w:val="00850DE9"/>
    <w:rsid w:val="00882EBA"/>
    <w:rsid w:val="0088751E"/>
    <w:rsid w:val="008B6147"/>
    <w:rsid w:val="008D6723"/>
    <w:rsid w:val="008E084D"/>
    <w:rsid w:val="008F79EE"/>
    <w:rsid w:val="00925DA5"/>
    <w:rsid w:val="00956CEE"/>
    <w:rsid w:val="00993811"/>
    <w:rsid w:val="009C6896"/>
    <w:rsid w:val="009F0C79"/>
    <w:rsid w:val="00A07EF2"/>
    <w:rsid w:val="00A15E9D"/>
    <w:rsid w:val="00A208CC"/>
    <w:rsid w:val="00A61106"/>
    <w:rsid w:val="00A8620C"/>
    <w:rsid w:val="00A87783"/>
    <w:rsid w:val="00A961E6"/>
    <w:rsid w:val="00AB2111"/>
    <w:rsid w:val="00AF00E8"/>
    <w:rsid w:val="00B07407"/>
    <w:rsid w:val="00B55003"/>
    <w:rsid w:val="00B74397"/>
    <w:rsid w:val="00B76DEA"/>
    <w:rsid w:val="00B95A41"/>
    <w:rsid w:val="00BD2A77"/>
    <w:rsid w:val="00C31F95"/>
    <w:rsid w:val="00C51A58"/>
    <w:rsid w:val="00CB0024"/>
    <w:rsid w:val="00CC1A51"/>
    <w:rsid w:val="00CC4735"/>
    <w:rsid w:val="00CD724F"/>
    <w:rsid w:val="00D0060B"/>
    <w:rsid w:val="00D10B8C"/>
    <w:rsid w:val="00D41DFB"/>
    <w:rsid w:val="00D51379"/>
    <w:rsid w:val="00D54149"/>
    <w:rsid w:val="00DA3A8A"/>
    <w:rsid w:val="00DC2172"/>
    <w:rsid w:val="00DE2DC8"/>
    <w:rsid w:val="00E221BE"/>
    <w:rsid w:val="00E23458"/>
    <w:rsid w:val="00E25C86"/>
    <w:rsid w:val="00E43A84"/>
    <w:rsid w:val="00E57227"/>
    <w:rsid w:val="00ED3739"/>
    <w:rsid w:val="00ED61F0"/>
    <w:rsid w:val="00F02961"/>
    <w:rsid w:val="00F248AB"/>
    <w:rsid w:val="00F3051E"/>
    <w:rsid w:val="00F4582B"/>
    <w:rsid w:val="00F50057"/>
    <w:rsid w:val="00F57802"/>
    <w:rsid w:val="00F92C61"/>
    <w:rsid w:val="00FA6000"/>
    <w:rsid w:val="00FB1DAC"/>
    <w:rsid w:val="00FB28E3"/>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400</Words>
  <Characters>2255</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6</cp:revision>
  <dcterms:created xsi:type="dcterms:W3CDTF">2026-03-16T19:26:00Z</dcterms:created>
  <dcterms:modified xsi:type="dcterms:W3CDTF">2026-03-16T21:34:00Z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